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Completec QCF Fast</w:t>
      </w:r>
    </w:p>
    <w:p>
      <w:r>
        <w:rPr>
          <w:color w:val="6B5B45"/>
        </w:rPr>
        <w:t xml:space="preserve">Bestektekst, versie 1.0, 18 oktober 2026</w:t>
      </w:r>
    </w:p>
    <w:p>
      <w:pPr>
        <w:pStyle w:val="Heading1"/>
      </w:pPr>
      <w:r>
        <w:t xml:space="preserve">1. Omschrijving</w:t>
      </w:r>
    </w:p>
    <w:p>
      <w:r>
        <w:t xml:space="preserve">Completec QCF Fast is een spaanslagvrije troffelvloer van gekleurd granietkwarts in circa 3 tot 4 mm, met een snelhardende opbouw. Standaard antislip circa R11 en voldoet aan de HACCP-richtlijn.</w:t>
      </w:r>
    </w:p>
    <w:p>
      <w:pPr>
        <w:pStyle w:val="Heading1"/>
      </w:pPr>
      <w:r>
        <w:t xml:space="preserve">2. Fabrikaat en type</w:t>
      </w:r>
    </w:p>
    <w:p>
      <w:r>
        <w:t xml:space="preserve">Fabrikaat Vloersch, type Completec QCF Fast. Verwerking door Vloersch B.V., Vierpolders.</w:t>
      </w:r>
    </w:p>
    <w:p>
      <w:pPr>
        <w:pStyle w:val="Heading1"/>
      </w:pPr>
      <w:r>
        <w:t xml:space="preserve">3. Laagopbouw en materialen</w:t>
      </w:r>
    </w:p>
    <w:p>
      <w:r>
        <w:t xml:space="preserve">1. Ondergrond: Beton, kogelgestraald of geschuurd. 2. Reguleerlaag: Comforpox 841 Fast. 3. Strooilaag: V2 Sand. 4. Vloersysteem: Comforpox 841 Fast, V1 Sand. 5. Strooilaag: QCF Quarts S. 6. Toplaag: Comforcon 465 Lak.</w:t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Kwartscomposiet troffelvloer met snelhardende epoxybinder en MMA toplak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circa 3 tot 4 mm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Kwarts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Gewassen en vuurgedroogd granietkwarts, 0,4 tot 2 mm, natuurlijk afgerond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Kleuren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QCF P met 6 kleuren en QCF S met 39 kleuren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Antislip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R11 standaard, structuur afhankelijk van kwartsfractie en toplakverbruik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Hardheid binder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Shore D groter dan D80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Hechtsterkte aan beton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groter dan 1,5 N/mm2, betonbreuk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Klassering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SR B1,5 volgens EN 13813, brandklasse Efl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Hygiëne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Voldoet aan de HACCP-richtlijn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 bij 20 graden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Toplak beloopbaar na 1 uur, licht belastbaar na 48 uur, volledig na 7 dagen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Let op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Geen heet water gebruiken, dit kan de toplak wit doen verkleuren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Belasting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Slijt-, druk-, stoot- en krasvast, chemisch belastbaar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Oppervlak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Naadloos, spaanslagvrij, fijn kwartsoppervlak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Productdocumentatie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CE volgens EN 13813, brandklasse Efl, HACCP-richtlijn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Toplak beloopbaar na 1 uur, volledig na 7 dagen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Betonondergrond of zandcementdekvloer met een hechttreksterkte van minimaal 1,5 N/mm², droog, vrij van cementhuid, olie, vet en losse delen. Mechanisch voorbehandelen door kogelstralen of schuren. Scheuren en gaten herstellen met een door de fabrikant voorgeschreven reparatiemortel. De troffelvloer volgt de ondergrond; afschot wordt in overleg aangepast.</w:t>
      </w:r>
    </w:p>
    <w:p>
      <w:pPr>
        <w:pStyle w:val="Heading1"/>
      </w:pPr>
      <w:r>
        <w:t xml:space="preserve">6. Verwerking en condities</w:t>
      </w:r>
    </w:p>
    <w:p>
      <w:r>
        <w:t xml:space="preserve">Verwerking door Vloersch B.V. volgens het technisch datablad van de fabrikant. Ondergrond- en omgevingstemperatuur tussen 10 en 30 °C tijdens verwerking en uitharding; relatieve luchtvochtigheid maximaal 80 procent; ondergrondtemperatuur minimaal 3 °C boven het dauwpunt. Ruimte tocht- en stofvrij en afgesloten voor derden tot ingebruikname.</w:t>
      </w:r>
    </w:p>
    <w:p>
      <w:pPr>
        <w:pStyle w:val="Heading1"/>
      </w:pPr>
      <w:r>
        <w:t xml:space="preserve">7. Detaillering</w:t>
      </w:r>
    </w:p>
    <w:p>
      <w:r>
        <w:t xml:space="preserve">Aansluitingen op wanden met een holle plint, aansluitingen op goten en putten, dilataties en drempels volgens de detailafwerkingen van Vloersch B.V.</w:t>
      </w:r>
    </w:p>
    <w:p>
      <w:pPr>
        <w:pStyle w:val="Heading1"/>
      </w:pPr>
      <w:r>
        <w:t xml:space="preserve">8. Keuring en oplevering</w:t>
      </w:r>
    </w:p>
    <w:p>
      <w:r>
        <w:t xml:space="preserve">Voor aanvang: controle van hechtsterkte en restvocht van de ondergrond. Na oplevering: visuele controle op een gesloten oppervlak, gelijkmatige structuur en laagdikte. Oplevering in overleg met de opdrachtgever.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en prestatieverklaring van de fabrikant, onderhoudsvoorschrift en reinigingsadvies van Vloersch B.V. Garantie op materiaal en verwerking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1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Completec QCF Fast</dc:title>
  <dc:creator>Vloersch B.V.</dc:creator>
  <cp:lastModifiedBy>Un-named</cp:lastModifiedBy>
  <cp:revision>1</cp:revision>
  <dcterms:created xsi:type="dcterms:W3CDTF">2026-10-18T17:11:20.377Z</dcterms:created>
  <dcterms:modified xsi:type="dcterms:W3CDTF">2026-10-18T17:11:20.377Z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