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Comforvinyl Mobilis</w:t>
      </w:r>
    </w:p>
    <w:p>
      <w:r>
        <w:rPr>
          <w:color w:val="6B5B45"/>
        </w:rPr>
        <w:t xml:space="preserve">Bestektekst, versie 1.0, 18 oktober 2026</w:t>
      </w:r>
    </w:p>
    <w:p>
      <w:pPr>
        <w:pStyle w:val="Heading1"/>
      </w:pPr>
      <w:r>
        <w:t xml:space="preserve">1. Omschrijving</w:t>
      </w:r>
    </w:p>
    <w:p>
      <w:r>
        <w:t xml:space="preserve">Comforvinyl Mobilis is een losliggende PVC vloer die zonder volledige verlijming wordt gelegd. Snel aan te brengen, plank voor plank te vervangen en geschikt voor ruimten die maar kort dicht kunnen.</w:t>
      </w:r>
    </w:p>
    <w:p>
      <w:pPr>
        <w:pStyle w:val="Heading1"/>
      </w:pPr>
      <w:r>
        <w:t xml:space="preserve">2. Fabrikaat en type</w:t>
      </w:r>
    </w:p>
    <w:p>
      <w:r>
        <w:t xml:space="preserve">Fabrikaat Vloersch, type Comforvinyl Mobilis. Verwerking door Vloersch B.V., Vierpolders.</w:t>
      </w:r>
    </w:p>
    <w:p>
      <w:pPr>
        <w:pStyle w:val="Heading1"/>
      </w:pPr>
      <w:r>
        <w:t xml:space="preserve">3. Laagopbouw en materialen</w:t>
      </w:r>
    </w:p>
    <w:p>
      <w:r>
        <w:t xml:space="preserve">1. Ondergrond: Beton, kogelgestraald of geschuurd. 2. Lijm: Eurocol 640 PVC Lijm. 3. PVC vloerbedekking: Comforvinyl Mobilis, losliggende PVC-plank.</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Losliggende PVC projectvloer, zonder volledige verlijming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Voordeel</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Snel te leggen en plank voor plank te vervangen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Toepassing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Winkels, kantoren, zorg en publieke ruimten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Ondergrond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Vlakke en schone ondergrond, oneffenheden tekenen zich af</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Uitvoering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Projectmatig, inclusief detailafwerking bij drempels, kozijnen en plinten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Doorgaans direct na het leggen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Per collectie, in overleg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Winkels, kantoren en zorg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per collectie, in overleg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PVC planken of tegels, losliggend gelegd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DoP en documentatie op aanvraag</w:t>
            </w:r>
          </w:p>
        </w:tc>
      </w:tr>
    </w:tbl>
    <w:p>
      <w:pPr>
        <w:pStyle w:val="Heading1"/>
      </w:pPr>
      <w:r>
        <w:t xml:space="preserve">5. Ondergrond en voorbehandeling</w:t>
      </w:r>
    </w:p>
    <w:p>
      <w:r>
        <w:t xml:space="preserve">Vlakke, droge en drukvaste ondergrond, vrij van stof, olie, vet en losse delen. Restvocht en vlakheid controleren voor aanvang; waar nodig egaliseren volgens het voorschrift van de fabrikant.</w:t>
      </w:r>
    </w:p>
    <w:p>
      <w:pPr>
        <w:pStyle w:val="Heading1"/>
      </w:pPr>
      <w:r>
        <w:t xml:space="preserve">6. Verwerking en condities</w:t>
      </w:r>
    </w:p>
    <w:p>
      <w:r>
        <w:t xml:space="preserve">Verwerking door Vloersch B.V. volgens het verwerkingsvoorschrift van de fabrikant. Materiaal vooraf acclimatiseren in de ruimte; ondergrond- en omgevingstemperatuur volgens het technisch datablad.</w:t>
      </w:r>
    </w:p>
    <w:p>
      <w:pPr>
        <w:pStyle w:val="Heading1"/>
      </w:pPr>
      <w:r>
        <w:t xml:space="preserve">7. Detaillering</w:t>
      </w:r>
    </w:p>
    <w:p>
      <w:r>
        <w:t xml:space="preserve">Afwerking langs wanden met een plint, overgangen naar andere vloeren met een passend profiel, volgens afspraak met de opdrachtgever.</w:t>
      </w:r>
    </w:p>
    <w:p>
      <w:pPr>
        <w:pStyle w:val="Heading1"/>
      </w:pPr>
      <w:r>
        <w:t xml:space="preserve">8. Keuring en oplevering</w:t>
      </w:r>
    </w:p>
    <w:p>
      <w:r>
        <w:t xml:space="preserve">Voor aanvang: controle van restvocht en vlakheid van de ondergrond. Na oplevering: visuele controle op naden, aansluitingen en vlakheid.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8"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Comforvinyl Mobilis</dc:title>
  <dc:creator>Vloersch B.V.</dc:creator>
  <cp:lastModifiedBy>Un-named</cp:lastModifiedBy>
  <cp:revision>1</cp:revision>
  <dcterms:created xsi:type="dcterms:W3CDTF">2026-10-18T17:12:11.885Z</dcterms:created>
  <dcterms:modified xsi:type="dcterms:W3CDTF">2026-10-18T17:12:11.885Z</dcterms:modified>
</cp:coreProperties>
</file>

<file path=docProps/custom.xml><?xml version="1.0" encoding="utf-8"?>
<Properties xmlns="http://schemas.openxmlformats.org/officeDocument/2006/custom-properties" xmlns:vt="http://schemas.openxmlformats.org/officeDocument/2006/docPropsVTypes"/>
</file>