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Comforpur 635 Betonlook</w:t>
      </w:r>
    </w:p>
    <w:p>
      <w:r>
        <w:rPr>
          <w:color w:val="6B5B45"/>
        </w:rPr>
        <w:t xml:space="preserve">Bestektekst, versie 1.0, 18 oktober 2026</w:t>
      </w:r>
    </w:p>
    <w:p>
      <w:pPr>
        <w:pStyle w:val="Heading1"/>
      </w:pPr>
      <w:r>
        <w:t xml:space="preserve">1. Omschrijving</w:t>
      </w:r>
    </w:p>
    <w:p>
      <w:r>
        <w:t xml:space="preserve">Comforpur 635 Betonlook is een naadloze polyurethaan gietvloer waarin meerdere tinten tijdens het gieten in elkaar worden gewerkt. Het resultaat is een genuanceerde betonlook die per vloer uniek is.</w:t>
      </w:r>
    </w:p>
    <w:p>
      <w:pPr>
        <w:pStyle w:val="Heading1"/>
      </w:pPr>
      <w:r>
        <w:t xml:space="preserve">2. Fabrikaat en type</w:t>
      </w:r>
    </w:p>
    <w:p>
      <w:r>
        <w:t xml:space="preserve">Fabrikaat Vloersch, type Comforpur 635 Betonlook. Verwerking door Vloersch B.V., Vierpolders.</w:t>
      </w:r>
    </w:p>
    <w:p>
      <w:pPr>
        <w:pStyle w:val="Heading1"/>
      </w:pPr>
      <w:r>
        <w:t xml:space="preserve">3. Laagopbouw en materialen</w:t>
      </w:r>
    </w:p>
    <w:p>
      <w:r>
        <w:t xml:space="preserve">1. Ondergrond: Beton, kogelgestraald of geschuurd. 2. Primer: Comforpox 845 I. 3. Schraaplaag: Comforpur 650 Scratchcoat. 4. Gietvloer: Comforpur 635 Betonlook Gietvloer. 5. Toplaag: Comforcoat 920 Matt Q.</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Alifatische polyurethaan gietvloer met handgemaakt betonlook-patroon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Totale 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2 tot 4 mm, gietlaag 1 tot 3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Uitstraling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Meerdere op elkaar afgestemde tinten, per vloer uniek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Afwerking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Mat, circa 5 glansunits bij 60 graden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Hardheid gietlaag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Shore D groter dan D35 volgens DIN 53505</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aan beton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1,5 N/mm2, betonbreuk, EN 4624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Klassering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gietlaag en schraaplaag SR B1,5 AR1 IR4 volgens EN 13813</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Slijtweerstand toplaag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31 mg, Taber CS17, 10 N, 1000 cycli</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Bfl voor gietlaag en schraaplaag, toplaag Efl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Comfort</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Contactgeluid reducerend, optioneel met AC of AC plus onderlaag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Vloerverwarming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geschikt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Let op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Het patroon is handwerk en wijkt af van monsters en foto's</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Optioneel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Intensief belopen woon- en werkruimten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2 tot 4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mat, genuanceerde betonlook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brandklasse Bfl, AgBB</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2"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Comforpur 635 Betonlook</dc:title>
  <dc:creator>Vloersch B.V.</dc:creator>
  <cp:lastModifiedBy>Un-named</cp:lastModifiedBy>
  <cp:revision>1</cp:revision>
  <dcterms:created xsi:type="dcterms:W3CDTF">2026-10-18T17:12:43.990Z</dcterms:created>
  <dcterms:modified xsi:type="dcterms:W3CDTF">2026-10-18T17:12:43.990Z</dcterms:modified>
</cp:coreProperties>
</file>

<file path=docProps/custom.xml><?xml version="1.0" encoding="utf-8"?>
<Properties xmlns="http://schemas.openxmlformats.org/officeDocument/2006/custom-properties" xmlns:vt="http://schemas.openxmlformats.org/officeDocument/2006/docPropsVTypes"/>
</file>