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Comforpox 865 FL-HB</w:t>
      </w:r>
    </w:p>
    <w:p>
      <w:r>
        <w:rPr>
          <w:color w:val="6B5B45"/>
        </w:rPr>
        <w:t xml:space="preserve">Bestektekst, versie 1.0, 18 oktober 2026</w:t>
      </w:r>
    </w:p>
    <w:p>
      <w:pPr>
        <w:pStyle w:val="Heading1"/>
      </w:pPr>
      <w:r>
        <w:t xml:space="preserve">1. Omschrijving</w:t>
      </w:r>
    </w:p>
    <w:p>
      <w:r>
        <w:t xml:space="preserve">Comforpox 865 FL-HB is een epoxy coating met hoge laagdikte die ook op houten entresolvloeren wordt toegepast. Naden en schroefgaten worden overbrugd, waarna een naadloze en zwaar belastbare afwerking overblijft.</w:t>
      </w:r>
    </w:p>
    <w:p>
      <w:pPr>
        <w:pStyle w:val="Heading1"/>
      </w:pPr>
      <w:r>
        <w:t xml:space="preserve">2. Fabrikaat en type</w:t>
      </w:r>
    </w:p>
    <w:p>
      <w:r>
        <w:t xml:space="preserve">Fabrikaat Vloersch, type Comforpox 865 FL-HB. Verwerking door Vloersch B.V., Vierpolders.</w:t>
      </w:r>
    </w:p>
    <w:p>
      <w:pPr>
        <w:pStyle w:val="Heading1"/>
      </w:pPr>
      <w:r>
        <w:t xml:space="preserve">3. Laagopbouw en materialen</w:t>
      </w:r>
    </w:p>
    <w:p>
      <w:r>
        <w:t xml:space="preserve">1. Ondergrond: Beton, kogelgestraald of geschuurd. 2. Primer: Comforpox 810 WB Primer. 3. Schraaplaag: Comforpox 855 Scratchcoat, Completec Potty. 4. Coating: Comforpox 870 HB Coating Q.</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Epoxy coatingsysteem met hoge laagdikte, primer en schraaplaag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Bijzonder</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Geschikt voor entresolvloeren van hout, naden en schroefgaten worden overbrugd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D90 volgens DIN 53505</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Druksterkte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70 N/mm2 volgens ISO EN 196-1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Buigsterkte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40 N/mm2 volgens ISO EN 196-1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 EN 4624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Klassering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coating SR B2,0 AR1 IR4, schraaplaag SR B1,5 AR1 IR4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Slijtweerstand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40 mg, Taber CS10, 10 N, 1000 cycli</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Efl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Vrijwel elke RAL-, NCS- of Sikkens-kleur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 bij 20 graden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licht belastbaar na 48 uur, volledig na 7 dagen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Let op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De coating volgt de ondergrond, oneffenheden blijven zichtbaar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Optioneel, antislipmiddel of instrooien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Zware mechanische belasting, intensief gebruik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800 tot 1650 g per m² totaal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glanzend, egaal van kleur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Efl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0"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Comforpox 865 FL-HB</dc:title>
  <dc:creator>Vloersch B.V.</dc:creator>
  <cp:lastModifiedBy>Un-named</cp:lastModifiedBy>
  <cp:revision>1</cp:revision>
  <dcterms:created xsi:type="dcterms:W3CDTF">2026-10-18T17:11:48.150Z</dcterms:created>
  <dcterms:modified xsi:type="dcterms:W3CDTF">2026-10-18T17:11:48.150Z</dcterms:modified>
</cp:coreProperties>
</file>

<file path=docProps/custom.xml><?xml version="1.0" encoding="utf-8"?>
<Properties xmlns="http://schemas.openxmlformats.org/officeDocument/2006/custom-properties" xmlns:vt="http://schemas.openxmlformats.org/officeDocument/2006/docPropsVTypes"/>
</file>