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Comforpox 802 ESD Gietvloer</w:t>
      </w:r>
    </w:p>
    <w:p>
      <w:r>
        <w:rPr>
          <w:color w:val="6B5B45"/>
        </w:rPr>
        <w:t xml:space="preserve">Bestektekst, versie 1.0, 18 oktober 2026</w:t>
      </w:r>
    </w:p>
    <w:p>
      <w:pPr>
        <w:pStyle w:val="Heading1"/>
      </w:pPr>
      <w:r>
        <w:t xml:space="preserve">1. Omschrijving</w:t>
      </w:r>
    </w:p>
    <w:p>
      <w:r>
        <w:t xml:space="preserve">Comforpox 802 ESD is een naadloze, elektrisch geleidende gietvloer voor ruimten waar statische lading gecontroleerd moet worden afgevoerd. Koolstofvezelvrij, dus effen van kleur, en circa 2 mm dik.</w:t>
      </w:r>
    </w:p>
    <w:p>
      <w:pPr>
        <w:pStyle w:val="Heading1"/>
      </w:pPr>
      <w:r>
        <w:t xml:space="preserve">2. Fabrikaat en type</w:t>
      </w:r>
    </w:p>
    <w:p>
      <w:r>
        <w:t xml:space="preserve">Fabrikaat Vloersch, type Comforpox 802 ESD Gietvloer. Verwerking door Vloersch B.V., Vierpolders.</w:t>
      </w:r>
    </w:p>
    <w:p>
      <w:pPr>
        <w:pStyle w:val="Heading1"/>
      </w:pPr>
      <w:r>
        <w:t xml:space="preserve">3. Laagopbouw en materialen</w:t>
      </w:r>
    </w:p>
    <w:p>
      <w:r>
        <w:t xml:space="preserve">1. Ondergrond: Beton, kogelgestraald of geschuurd. 2. Primer: Comforpox 845 I, Comforpox 855 Scratchcoat. 3. Basislaag: Comforpox 843 ESD, Kopertape. 4. Gietvloer: Comforpox 801 ESD.</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Elektrisch geleidende epoxy gietvloer, oplosmiddelvrij, koolstofvezelvrij</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gietlaag circa 2 mm, 3 tot 3,5 kg per m2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ESD-normen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IEC 61340-4-1, IEC 61340-4-5 en IEC 61340-5-1</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Weerstand geleidende laag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kleiner dan 200 kiloohm, gemeten voor het aanbrengen van de gietlaag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Aarding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Koperen ringleiding en minimaal twee aardpunten per vloerveld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Hardheid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Shore D groter dan D80</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Druksterkte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65 N/mm2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Buigtreksterkte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35 N/mm2</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Hechtsterkte aan beton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groter dan 1,5 N/mm2, betonbreuk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Klassering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SR B1,5 AR1 IR4 volgens EN 13813, brandklasse Efl</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Kleuren</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RAL en NCS, maatwerkkleuren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Onderhoud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Neutraal reinigingsmiddel, geen boen- of glansmiddelen die isoleren</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Slag-, stoot- en slijtvast, goede chemische bestendigheid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glad, effen van kleur, geen koolstofvezels</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IEC 61340-4-1, 4-5 en 5-1, CE volgens EN 13813</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Beloopbaar na 24 uur, volledig na 7 dagen</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2"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Comforpox 802 ESD Gietvloer</dc:title>
  <dc:creator>Vloersch B.V.</dc:creator>
  <cp:lastModifiedBy>Un-named</cp:lastModifiedBy>
  <cp:revision>1</cp:revision>
  <dcterms:created xsi:type="dcterms:W3CDTF">2026-10-18T17:12:28.168Z</dcterms:created>
  <dcterms:modified xsi:type="dcterms:W3CDTF">2026-10-18T17:12:28.168Z</dcterms:modified>
</cp:coreProperties>
</file>

<file path=docProps/custom.xml><?xml version="1.0" encoding="utf-8"?>
<Properties xmlns="http://schemas.openxmlformats.org/officeDocument/2006/custom-properties" xmlns:vt="http://schemas.openxmlformats.org/officeDocument/2006/docPropsVTypes"/>
</file>