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Comforcoat 915 WB</w:t>
      </w:r>
    </w:p>
    <w:p>
      <w:r>
        <w:rPr>
          <w:color w:val="6B5B45"/>
        </w:rPr>
        <w:t xml:space="preserve">Bestektekst, versie 1.0, 18 oktober 2026</w:t>
      </w:r>
    </w:p>
    <w:p>
      <w:pPr>
        <w:pStyle w:val="Heading1"/>
      </w:pPr>
      <w:r>
        <w:t xml:space="preserve">1. Omschrijving</w:t>
      </w:r>
    </w:p>
    <w:p>
      <w:r>
        <w:t xml:space="preserve">Comforcoat 915 WB is een watergedragen betoncoating voor buiten. De coating laat waterdamp door, zodat restvocht uit het beton kan blijven ontsnappen en de laag hecht waar een dampdichte coating zou blazen.</w:t>
      </w:r>
    </w:p>
    <w:p>
      <w:pPr>
        <w:pStyle w:val="Heading1"/>
      </w:pPr>
      <w:r>
        <w:t xml:space="preserve">2. Fabrikaat en type</w:t>
      </w:r>
    </w:p>
    <w:p>
      <w:r>
        <w:t xml:space="preserve">Fabrikaat Vloersch, type Comforcoat 915 WB. Verwerking door Vloersch B.V., Vierpolders.</w:t>
      </w:r>
    </w:p>
    <w:p>
      <w:pPr>
        <w:pStyle w:val="Heading1"/>
      </w:pPr>
      <w:r>
        <w:t xml:space="preserve">3. Laagopbouw en materialen</w:t>
      </w:r>
    </w:p>
    <w:p>
      <w:r>
        <w:t xml:space="preserve">1. Ondergrond: Beton, kogelgestraald of geschuurd. 2. Primer: Comforpox 810 WB Primer. 3. Coating: Comforpox 815 WB Coating.</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Watergedragen epoxy rolcoating met primer, dampdoorlatend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Opbouw</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Primer plus een of twee coatinglagen, circa 300 tot 650 g per m2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Toepassing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Buiten, ook op opgaand werk zoals randen, plinten en wanden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Afwerking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Zijdeglans, egaal van kleur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aan beton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betonbreuk, EN 4624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Slijtweerstand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65 mg, Taber CS10, 10 N, 1000 cycli</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Slagvastheid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klasse IR4 volgens EN ISO 6272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Efl volgens EN 13501-1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Bestendigheid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Goede chemische bestendigheid, ook tegen weekmakers uit autobanden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Vrijwel alle RAL-, NCS- en Sikkens-kleuren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 bij 20 graden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licht belastbaar na 48 uur, volledig na 7 dagen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Optioneel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Buiten, licht tot middelzwaar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300 tot 650 g per m²</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Zijdeglans, gesloten, structuur blijft zichtbaar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brandklasse Efl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schuren of kogelstralen. Oneffenheden en gaten vooraf herstellen; een coating vlakt de ondergrond niet uit.</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w:t>
      </w:r>
    </w:p>
    <w:p>
      <w:pPr>
        <w:pStyle w:val="Heading1"/>
      </w:pPr>
      <w:r>
        <w:t xml:space="preserve">7. Detaillering</w:t>
      </w:r>
    </w:p>
    <w:p>
      <w:r>
        <w:t xml:space="preserve">Coating doorzetten tot tegen opgaande wanden of afwerken met een plint volgens de detailafwerkingen van Vloersch B.V. Dilataties uit de ondergrond overnemen.</w:t>
      </w:r>
    </w:p>
    <w:p>
      <w:pPr>
        <w:pStyle w:val="Heading1"/>
      </w:pPr>
      <w:r>
        <w:t xml:space="preserve">8. Keuring en oplevering</w:t>
      </w:r>
    </w:p>
    <w:p>
      <w:r>
        <w:t xml:space="preserve">Voor aanvang: controle van hechtsterkte en restvocht van de ondergrond. Na oplevering: visuele controle op een gesloten, egaal oppervlak.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5"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Comforcoat 915 WB</dc:title>
  <dc:creator>Vloersch B.V.</dc:creator>
  <cp:lastModifiedBy>Un-named</cp:lastModifiedBy>
  <cp:revision>1</cp:revision>
  <dcterms:created xsi:type="dcterms:W3CDTF">2026-10-18T17:12:11.380Z</dcterms:created>
  <dcterms:modified xsi:type="dcterms:W3CDTF">2026-10-18T17:12:11.380Z</dcterms:modified>
</cp:coreProperties>
</file>

<file path=docProps/custom.xml><?xml version="1.0" encoding="utf-8"?>
<Properties xmlns="http://schemas.openxmlformats.org/officeDocument/2006/custom-properties" xmlns:vt="http://schemas.openxmlformats.org/officeDocument/2006/docPropsVTypes"/>
</file>